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8423D9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  <w:r>
        <w:rPr>
          <w:noProof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75.3pt;margin-top:-.05pt;width:271.8pt;height:93.05pt;z-index:251657728" fillcolor="#ffe701">
            <v:fill r:id="rId5" o:title="" color2="#fe3e02" focusposition="1,1" focussize="" focus="100%" type="gradient"/>
            <v:stroke r:id="rId5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Bulletin&#10;de souscription"/>
          </v:shape>
        </w:pict>
      </w: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236BE5">
      <w:pPr>
        <w:ind w:right="27"/>
        <w:jc w:val="center"/>
        <w:rPr>
          <w:rFonts w:ascii="Arial Black" w:hAnsi="Arial Black" w:cs="Arial Black"/>
          <w:color w:val="0A0762"/>
          <w:sz w:val="28"/>
          <w:szCs w:val="28"/>
        </w:rPr>
      </w:pPr>
    </w:p>
    <w:p w:rsidR="00236BE5" w:rsidRDefault="00CB331C" w:rsidP="00EF2625">
      <w:pPr>
        <w:ind w:right="-379"/>
        <w:jc w:val="right"/>
        <w:rPr>
          <w:rFonts w:ascii="Arial Black" w:hAnsi="Arial Black" w:cs="Arial Black"/>
          <w:color w:val="0A0762"/>
          <w:sz w:val="28"/>
          <w:szCs w:val="28"/>
        </w:rPr>
      </w:pPr>
      <w:r>
        <w:rPr>
          <w:rFonts w:ascii="Arial Black" w:hAnsi="Arial Black" w:cs="Arial Black"/>
          <w:noProof/>
          <w:color w:val="0A0762"/>
          <w:sz w:val="28"/>
          <w:szCs w:val="28"/>
        </w:rPr>
        <w:drawing>
          <wp:inline distT="0" distB="0" distL="0" distR="0">
            <wp:extent cx="4286614" cy="5647929"/>
            <wp:effectExtent l="19050" t="19050" r="1905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v d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45" cy="56457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5C6" w:rsidRPr="004D6868" w:rsidRDefault="00236BE5" w:rsidP="004D6868">
      <w:pPr>
        <w:ind w:right="28"/>
        <w:jc w:val="center"/>
        <w:rPr>
          <w:rFonts w:ascii="Arial Black" w:hAnsi="Arial Black" w:cs="Arial Black"/>
          <w:color w:val="0070C0"/>
          <w:sz w:val="24"/>
          <w:szCs w:val="28"/>
        </w:rPr>
      </w:pPr>
      <w:r>
        <w:rPr>
          <w:rFonts w:ascii="Arial Black" w:hAnsi="Arial Black" w:cs="Arial Black"/>
          <w:color w:val="0A0762"/>
          <w:sz w:val="28"/>
          <w:szCs w:val="28"/>
        </w:rPr>
        <w:br w:type="page"/>
      </w:r>
      <w:r w:rsidR="002A15C6" w:rsidRPr="004D6868">
        <w:rPr>
          <w:rFonts w:ascii="Arial Black" w:hAnsi="Arial Black" w:cs="Arial Black"/>
          <w:color w:val="0070C0"/>
          <w:sz w:val="24"/>
          <w:szCs w:val="28"/>
        </w:rPr>
        <w:lastRenderedPageBreak/>
        <w:t>Le réseau français</w:t>
      </w:r>
    </w:p>
    <w:p w:rsidR="00F202E2" w:rsidRPr="004D6868" w:rsidRDefault="002A15C6" w:rsidP="004D6868">
      <w:pPr>
        <w:ind w:right="28"/>
        <w:jc w:val="center"/>
        <w:rPr>
          <w:rFonts w:ascii="Arial Black" w:hAnsi="Arial Black" w:cs="Arial Black"/>
          <w:color w:val="0070C0"/>
          <w:sz w:val="24"/>
          <w:szCs w:val="28"/>
        </w:rPr>
      </w:pPr>
      <w:proofErr w:type="gramStart"/>
      <w:r w:rsidRPr="004D6868">
        <w:rPr>
          <w:rFonts w:ascii="Arial Black" w:hAnsi="Arial Black" w:cs="Arial Black"/>
          <w:color w:val="0070C0"/>
          <w:sz w:val="24"/>
          <w:szCs w:val="28"/>
        </w:rPr>
        <w:t>de</w:t>
      </w:r>
      <w:proofErr w:type="gramEnd"/>
      <w:r w:rsidRPr="004D6868">
        <w:rPr>
          <w:rFonts w:ascii="Arial Black" w:hAnsi="Arial Black" w:cs="Arial Black"/>
          <w:color w:val="0070C0"/>
          <w:sz w:val="24"/>
          <w:szCs w:val="28"/>
        </w:rPr>
        <w:t xml:space="preserve"> cabines téléphoniques (1884-2017)</w:t>
      </w:r>
    </w:p>
    <w:p w:rsidR="00F202E2" w:rsidRPr="004D6868" w:rsidRDefault="00F202E2">
      <w:pPr>
        <w:ind w:right="27"/>
        <w:jc w:val="center"/>
        <w:rPr>
          <w:rFonts w:ascii="Calibri" w:hAnsi="Calibri" w:cs="Garamond"/>
          <w:color w:val="0A0762"/>
          <w:sz w:val="21"/>
          <w:szCs w:val="21"/>
        </w:rPr>
      </w:pPr>
      <w:r w:rsidRPr="004D6868">
        <w:rPr>
          <w:rFonts w:ascii="Calibri" w:hAnsi="Calibri" w:cs="Garamond"/>
          <w:color w:val="0A0762"/>
          <w:sz w:val="21"/>
          <w:szCs w:val="21"/>
        </w:rPr>
        <w:t xml:space="preserve">Claude </w:t>
      </w:r>
      <w:proofErr w:type="spellStart"/>
      <w:r w:rsidRPr="004D6868">
        <w:rPr>
          <w:rFonts w:ascii="Calibri" w:hAnsi="Calibri" w:cs="Garamond"/>
          <w:color w:val="0A0762"/>
          <w:sz w:val="21"/>
          <w:szCs w:val="21"/>
        </w:rPr>
        <w:t>Pérardel</w:t>
      </w:r>
      <w:proofErr w:type="spellEnd"/>
      <w:r w:rsidR="00BA7C0E" w:rsidRPr="004D6868">
        <w:rPr>
          <w:rFonts w:ascii="Calibri" w:hAnsi="Calibri" w:cs="Garamond"/>
          <w:color w:val="0A0762"/>
          <w:sz w:val="21"/>
          <w:szCs w:val="21"/>
        </w:rPr>
        <w:t xml:space="preserve">, </w:t>
      </w:r>
      <w:r w:rsidRPr="004D6868">
        <w:rPr>
          <w:rFonts w:ascii="Calibri" w:hAnsi="Calibri" w:cs="Garamond"/>
          <w:color w:val="0A0762"/>
          <w:sz w:val="21"/>
          <w:szCs w:val="21"/>
        </w:rPr>
        <w:t>président-fondateur de la FNARH</w:t>
      </w:r>
    </w:p>
    <w:p w:rsidR="00F202E2" w:rsidRPr="004D6868" w:rsidRDefault="00F202E2">
      <w:pPr>
        <w:ind w:right="27"/>
        <w:jc w:val="both"/>
        <w:rPr>
          <w:rFonts w:ascii="Calibri" w:hAnsi="Calibri" w:cs="Garamond"/>
          <w:color w:val="0A0762"/>
          <w:sz w:val="16"/>
          <w:szCs w:val="16"/>
        </w:rPr>
      </w:pPr>
    </w:p>
    <w:p w:rsidR="004D6868" w:rsidRPr="004D6868" w:rsidRDefault="004D6868">
      <w:pPr>
        <w:ind w:right="27"/>
        <w:jc w:val="both"/>
        <w:rPr>
          <w:rFonts w:ascii="Calibri" w:hAnsi="Calibri" w:cs="Garamond"/>
          <w:color w:val="0A0762"/>
          <w:sz w:val="16"/>
          <w:szCs w:val="16"/>
        </w:rPr>
      </w:pPr>
    </w:p>
    <w:p w:rsidR="00BA7C0E" w:rsidRPr="004D6868" w:rsidRDefault="00BA7C0E" w:rsidP="00BA7C0E">
      <w:pPr>
        <w:pStyle w:val="Standard"/>
        <w:widowControl/>
        <w:spacing w:after="0" w:line="240" w:lineRule="auto"/>
        <w:jc w:val="both"/>
        <w:rPr>
          <w:rFonts w:eastAsia="SimSun" w:cs="Garamond"/>
          <w:color w:val="0A0762"/>
          <w:sz w:val="21"/>
          <w:szCs w:val="21"/>
          <w:lang w:eastAsia="zh-CN"/>
        </w:rPr>
      </w:pPr>
      <w:r w:rsidRPr="004D6868">
        <w:rPr>
          <w:rFonts w:eastAsia="SimSun" w:cs="Garamond"/>
          <w:color w:val="0A0762"/>
          <w:sz w:val="21"/>
          <w:szCs w:val="21"/>
          <w:lang w:eastAsia="zh-CN"/>
        </w:rPr>
        <w:t xml:space="preserve">Ce réseau peut, à juste titre, être considéré comme complémentaire </w:t>
      </w:r>
      <w:r w:rsidR="008423D9">
        <w:rPr>
          <w:rFonts w:eastAsia="SimSun" w:cs="Garamond"/>
          <w:color w:val="0A0762"/>
          <w:sz w:val="21"/>
          <w:szCs w:val="21"/>
          <w:lang w:eastAsia="zh-CN"/>
        </w:rPr>
        <w:t xml:space="preserve">             </w:t>
      </w:r>
      <w:r w:rsidRPr="004D6868">
        <w:rPr>
          <w:rFonts w:eastAsia="SimSun" w:cs="Garamond"/>
          <w:color w:val="0A0762"/>
          <w:sz w:val="21"/>
          <w:szCs w:val="21"/>
          <w:lang w:eastAsia="zh-CN"/>
        </w:rPr>
        <w:t>du réseau téléphonique classique. Ne sont-ils pas nés pratiquement en même temps ?</w:t>
      </w:r>
    </w:p>
    <w:p w:rsidR="00BA7C0E" w:rsidRPr="004D6868" w:rsidRDefault="00BA7C0E" w:rsidP="00BA7C0E">
      <w:pPr>
        <w:pStyle w:val="Standard"/>
        <w:widowControl/>
        <w:spacing w:after="0" w:line="240" w:lineRule="auto"/>
        <w:jc w:val="both"/>
        <w:rPr>
          <w:rFonts w:eastAsia="SimSun" w:cs="Garamond"/>
          <w:color w:val="0A0762"/>
          <w:sz w:val="21"/>
          <w:szCs w:val="21"/>
          <w:lang w:eastAsia="zh-CN"/>
        </w:rPr>
      </w:pPr>
      <w:r w:rsidRPr="004D6868">
        <w:rPr>
          <w:rFonts w:eastAsia="SimSun" w:cs="Garamond"/>
          <w:color w:val="0A0762"/>
          <w:sz w:val="21"/>
          <w:szCs w:val="21"/>
          <w:lang w:eastAsia="zh-CN"/>
        </w:rPr>
        <w:t>Ils ont subi les mêmes contraintes financières pour se développer. Cependant, les cabines téléphoniques, accessibles à tous 24 heures sur 24, ont permis</w:t>
      </w:r>
      <w:r w:rsidR="008423D9">
        <w:rPr>
          <w:rFonts w:eastAsia="SimSun" w:cs="Garamond"/>
          <w:color w:val="0A0762"/>
          <w:sz w:val="21"/>
          <w:szCs w:val="21"/>
          <w:lang w:eastAsia="zh-CN"/>
        </w:rPr>
        <w:t xml:space="preserve">         </w:t>
      </w:r>
      <w:r w:rsidRPr="004D6868">
        <w:rPr>
          <w:rFonts w:eastAsia="SimSun" w:cs="Garamond"/>
          <w:color w:val="0A0762"/>
          <w:sz w:val="21"/>
          <w:szCs w:val="21"/>
          <w:lang w:eastAsia="zh-CN"/>
        </w:rPr>
        <w:t xml:space="preserve"> à la population française de pouvoir téléphoner malgré la pénurie des lignes d'abonnés.</w:t>
      </w:r>
    </w:p>
    <w:p w:rsidR="00BA7C0E" w:rsidRPr="004D6868" w:rsidRDefault="00BA7C0E" w:rsidP="00BA7C0E">
      <w:pPr>
        <w:pStyle w:val="Standard"/>
        <w:widowControl/>
        <w:spacing w:after="0" w:line="240" w:lineRule="auto"/>
        <w:jc w:val="both"/>
        <w:rPr>
          <w:rFonts w:eastAsia="SimSun" w:cs="Garamond"/>
          <w:color w:val="0A0762"/>
          <w:sz w:val="21"/>
          <w:szCs w:val="21"/>
          <w:lang w:eastAsia="zh-CN"/>
        </w:rPr>
      </w:pPr>
      <w:r w:rsidRPr="004D6868">
        <w:rPr>
          <w:rFonts w:eastAsia="SimSun" w:cs="Garamond"/>
          <w:color w:val="0A0762"/>
          <w:sz w:val="21"/>
          <w:szCs w:val="21"/>
          <w:lang w:eastAsia="zh-CN"/>
        </w:rPr>
        <w:t xml:space="preserve">Toujours frileuse face à l'arrivée d'un nouveau moyen de communication, l'Administration en confie la gestion à la Poste, puis à la Compagnie </w:t>
      </w:r>
      <w:r w:rsidR="008423D9">
        <w:rPr>
          <w:rFonts w:eastAsia="SimSun" w:cs="Garamond"/>
          <w:color w:val="0A0762"/>
          <w:sz w:val="21"/>
          <w:szCs w:val="21"/>
          <w:lang w:eastAsia="zh-CN"/>
        </w:rPr>
        <w:t xml:space="preserve">                </w:t>
      </w:r>
      <w:r w:rsidRPr="004D6868">
        <w:rPr>
          <w:rFonts w:eastAsia="SimSun" w:cs="Garamond"/>
          <w:color w:val="0A0762"/>
          <w:sz w:val="21"/>
          <w:szCs w:val="21"/>
          <w:lang w:eastAsia="zh-CN"/>
        </w:rPr>
        <w:t>Le Taxiphone dès l'apparition des premiers appareils à prépaiement en 1922. En 1970, la Direction Générale des Télécommunications ne renouvelle pas cette concession et prend, en 1975, une décision surprenante : 100 000 cabines sur la voie publique en 1980. Pari gagné, le service du téléphone public est alors créé.</w:t>
      </w:r>
    </w:p>
    <w:p w:rsidR="00BA7C0E" w:rsidRPr="004D6868" w:rsidRDefault="00BA7C0E" w:rsidP="00BA7C0E">
      <w:pPr>
        <w:pStyle w:val="Standard"/>
        <w:widowControl/>
        <w:spacing w:after="0" w:line="240" w:lineRule="auto"/>
        <w:jc w:val="both"/>
        <w:rPr>
          <w:rFonts w:eastAsia="SimSun" w:cs="Garamond"/>
          <w:color w:val="0A0762"/>
          <w:sz w:val="21"/>
          <w:szCs w:val="21"/>
          <w:lang w:eastAsia="zh-CN"/>
        </w:rPr>
      </w:pPr>
      <w:r w:rsidRPr="004D6868">
        <w:rPr>
          <w:rFonts w:eastAsia="SimSun" w:cs="Garamond"/>
          <w:color w:val="0A0762"/>
          <w:sz w:val="21"/>
          <w:szCs w:val="21"/>
          <w:lang w:eastAsia="zh-CN"/>
        </w:rPr>
        <w:t>La présence des pièces de monnaie dans les appareils provoque une montée importante du vandalisme. Pour y faire face, le choix est fait d'un nouveau moyen de paiement : la carte à puce inventée par Roland Moreno.</w:t>
      </w:r>
    </w:p>
    <w:p w:rsidR="00BA7C0E" w:rsidRPr="004D6868" w:rsidRDefault="00BA7C0E" w:rsidP="00BA7C0E">
      <w:pPr>
        <w:pStyle w:val="Standard"/>
        <w:widowControl/>
        <w:spacing w:after="0" w:line="240" w:lineRule="auto"/>
        <w:jc w:val="both"/>
        <w:rPr>
          <w:rFonts w:eastAsia="SimSun" w:cs="Garamond"/>
          <w:color w:val="0A0762"/>
          <w:sz w:val="21"/>
          <w:szCs w:val="21"/>
          <w:lang w:eastAsia="zh-CN"/>
        </w:rPr>
      </w:pPr>
      <w:r w:rsidRPr="004D6868">
        <w:rPr>
          <w:rFonts w:eastAsia="SimSun" w:cs="Garamond"/>
          <w:color w:val="0A0762"/>
          <w:sz w:val="21"/>
          <w:szCs w:val="21"/>
          <w:lang w:eastAsia="zh-CN"/>
        </w:rPr>
        <w:t>Cette décision entraîne le renouvellement progressif des publiphones et permet d'enrichir le dictionnaire de l'Académie française en y ajoutant le mot Télécarte.</w:t>
      </w:r>
    </w:p>
    <w:p w:rsidR="00BA7C0E" w:rsidRPr="004D6868" w:rsidRDefault="00BA7C0E" w:rsidP="00BA7C0E">
      <w:pPr>
        <w:pStyle w:val="Standard"/>
        <w:widowControl/>
        <w:spacing w:after="0" w:line="240" w:lineRule="auto"/>
        <w:jc w:val="both"/>
        <w:rPr>
          <w:rFonts w:eastAsia="SimSun" w:cs="Garamond"/>
          <w:color w:val="0A0762"/>
          <w:sz w:val="21"/>
          <w:szCs w:val="21"/>
          <w:lang w:eastAsia="zh-CN"/>
        </w:rPr>
      </w:pPr>
      <w:r w:rsidRPr="004D6868">
        <w:rPr>
          <w:rFonts w:eastAsia="SimSun" w:cs="Garamond"/>
          <w:color w:val="0A0762"/>
          <w:sz w:val="21"/>
          <w:szCs w:val="21"/>
          <w:lang w:eastAsia="zh-CN"/>
        </w:rPr>
        <w:t xml:space="preserve">Après avoir atteint son apogée à la fin du </w:t>
      </w:r>
      <w:proofErr w:type="spellStart"/>
      <w:r w:rsidRPr="004D6868">
        <w:rPr>
          <w:rFonts w:eastAsia="SimSun" w:cs="Garamond"/>
          <w:smallCaps/>
          <w:color w:val="0A0762"/>
          <w:sz w:val="21"/>
          <w:szCs w:val="21"/>
          <w:lang w:eastAsia="zh-CN"/>
        </w:rPr>
        <w:t>xx</w:t>
      </w:r>
      <w:r w:rsidRPr="004D6868">
        <w:rPr>
          <w:rFonts w:eastAsia="SimSun" w:cs="Garamond"/>
          <w:color w:val="0A0762"/>
          <w:sz w:val="21"/>
          <w:szCs w:val="21"/>
          <w:vertAlign w:val="superscript"/>
          <w:lang w:eastAsia="zh-CN"/>
        </w:rPr>
        <w:t>e</w:t>
      </w:r>
      <w:proofErr w:type="spellEnd"/>
      <w:r w:rsidRPr="004D6868">
        <w:rPr>
          <w:rFonts w:eastAsia="SimSun" w:cs="Garamond"/>
          <w:color w:val="0A0762"/>
          <w:sz w:val="21"/>
          <w:szCs w:val="21"/>
          <w:lang w:eastAsia="zh-CN"/>
        </w:rPr>
        <w:t> siècle, il décline rapidement et disparaît définitivement le 31 décembre 2017, vaincu par le développement exponentiel du Smartphone.</w:t>
      </w:r>
    </w:p>
    <w:p w:rsidR="00BA7C0E" w:rsidRPr="004D6868" w:rsidRDefault="00BA7C0E" w:rsidP="00BA7C0E">
      <w:pPr>
        <w:pStyle w:val="Standard"/>
        <w:widowControl/>
        <w:spacing w:after="0" w:line="240" w:lineRule="auto"/>
        <w:jc w:val="both"/>
        <w:rPr>
          <w:rFonts w:eastAsia="SimSun" w:cs="Garamond"/>
          <w:color w:val="0A0762"/>
          <w:sz w:val="21"/>
          <w:szCs w:val="21"/>
          <w:lang w:eastAsia="zh-CN"/>
        </w:rPr>
      </w:pPr>
      <w:r w:rsidRPr="004D6868">
        <w:rPr>
          <w:rFonts w:eastAsia="SimSun" w:cs="Garamond"/>
          <w:color w:val="0A0762"/>
          <w:sz w:val="21"/>
          <w:szCs w:val="21"/>
          <w:lang w:eastAsia="zh-CN"/>
        </w:rPr>
        <w:t>Pendant cent trente-deux ans il remplit parfaitement son rôle de service public.</w:t>
      </w:r>
    </w:p>
    <w:p w:rsidR="00BA7C0E" w:rsidRPr="004D6868" w:rsidRDefault="00BA7C0E" w:rsidP="00BA7C0E">
      <w:pPr>
        <w:pStyle w:val="Standard"/>
        <w:widowControl/>
        <w:spacing w:after="0" w:line="240" w:lineRule="auto"/>
        <w:jc w:val="both"/>
        <w:rPr>
          <w:rFonts w:eastAsia="SimSun" w:cs="Garamond"/>
          <w:color w:val="0A0762"/>
          <w:sz w:val="21"/>
          <w:szCs w:val="21"/>
          <w:lang w:eastAsia="zh-CN"/>
        </w:rPr>
      </w:pPr>
      <w:r w:rsidRPr="004D6868">
        <w:rPr>
          <w:rFonts w:eastAsia="SimSun" w:cs="Garamond"/>
          <w:color w:val="0A0762"/>
          <w:sz w:val="21"/>
          <w:szCs w:val="21"/>
          <w:lang w:eastAsia="zh-CN"/>
        </w:rPr>
        <w:t>La FNARH se devait de l'honorer.</w:t>
      </w:r>
    </w:p>
    <w:p w:rsidR="008A772F" w:rsidRPr="004D6868" w:rsidRDefault="008A772F" w:rsidP="008A772F">
      <w:pPr>
        <w:pStyle w:val="Standard"/>
        <w:widowControl/>
        <w:spacing w:after="0" w:line="240" w:lineRule="auto"/>
        <w:jc w:val="both"/>
        <w:rPr>
          <w:rFonts w:eastAsia="SimSun" w:cs="Garamond"/>
          <w:color w:val="0A0762"/>
          <w:sz w:val="8"/>
          <w:szCs w:val="8"/>
          <w:lang w:eastAsia="zh-CN"/>
        </w:rPr>
      </w:pPr>
    </w:p>
    <w:p w:rsidR="008A772F" w:rsidRPr="004D6868" w:rsidRDefault="00BA7C0E" w:rsidP="00BA7C0E">
      <w:pPr>
        <w:pStyle w:val="Standard"/>
        <w:widowControl/>
        <w:spacing w:after="0" w:line="240" w:lineRule="auto"/>
        <w:jc w:val="both"/>
        <w:rPr>
          <w:rFonts w:eastAsia="SimSun" w:cs="Garamond"/>
          <w:color w:val="0A0762"/>
          <w:sz w:val="20"/>
          <w:szCs w:val="24"/>
          <w:lang w:eastAsia="zh-CN"/>
        </w:rPr>
      </w:pPr>
      <w:r w:rsidRPr="004D6868">
        <w:rPr>
          <w:rFonts w:eastAsia="SimSun" w:cs="Garamond"/>
          <w:color w:val="0A0762"/>
          <w:sz w:val="20"/>
          <w:szCs w:val="24"/>
          <w:lang w:eastAsia="zh-CN"/>
        </w:rPr>
        <w:t>Cet ouvrage est présenté dans un format 19 x 25 cm en couleur de plus de 300 pages</w:t>
      </w:r>
      <w:r w:rsidR="004D6868" w:rsidRPr="004D6868">
        <w:rPr>
          <w:rFonts w:eastAsia="SimSun" w:cs="Garamond"/>
          <w:color w:val="0A0762"/>
          <w:sz w:val="20"/>
          <w:szCs w:val="24"/>
          <w:lang w:eastAsia="zh-CN"/>
        </w:rPr>
        <w:t xml:space="preserve"> et de plus de 300 illustrations</w:t>
      </w:r>
      <w:r w:rsidRPr="004D6868">
        <w:rPr>
          <w:rFonts w:eastAsia="SimSun" w:cs="Garamond"/>
          <w:color w:val="0A0762"/>
          <w:sz w:val="20"/>
          <w:szCs w:val="24"/>
          <w:lang w:eastAsia="zh-CN"/>
        </w:rPr>
        <w:t>.</w:t>
      </w:r>
    </w:p>
    <w:p w:rsidR="00236BE5" w:rsidRPr="004D6868" w:rsidRDefault="00236BE5" w:rsidP="00236BE5">
      <w:pPr>
        <w:pBdr>
          <w:bottom w:val="single" w:sz="4" w:space="1" w:color="auto"/>
        </w:pBdr>
        <w:jc w:val="both"/>
        <w:rPr>
          <w:rFonts w:ascii="Calibri" w:hAnsi="Calibri" w:cs="Garamond"/>
          <w:sz w:val="8"/>
          <w:szCs w:val="8"/>
          <w:lang w:eastAsia="zh-CN"/>
        </w:rPr>
      </w:pPr>
    </w:p>
    <w:p w:rsidR="00F202E2" w:rsidRPr="00236BE5" w:rsidRDefault="00F202E2">
      <w:pPr>
        <w:jc w:val="both"/>
        <w:rPr>
          <w:rFonts w:ascii="Calibri" w:hAnsi="Calibri" w:cs="Garamond"/>
          <w:sz w:val="22"/>
          <w:szCs w:val="24"/>
          <w:lang w:eastAsia="zh-CN"/>
        </w:rPr>
      </w:pPr>
      <w:r w:rsidRPr="00236BE5">
        <w:rPr>
          <w:rFonts w:ascii="Calibri" w:hAnsi="Calibri" w:cs="Garamond"/>
          <w:sz w:val="22"/>
          <w:szCs w:val="24"/>
          <w:lang w:eastAsia="zh-CN"/>
        </w:rPr>
        <w:t>Prix public</w:t>
      </w:r>
      <w:r w:rsidR="00236BE5" w:rsidRPr="00236BE5">
        <w:rPr>
          <w:rFonts w:ascii="Calibri" w:hAnsi="Calibri" w:cs="Garamond"/>
          <w:sz w:val="22"/>
          <w:szCs w:val="24"/>
          <w:lang w:eastAsia="zh-CN"/>
        </w:rPr>
        <w:t> </w:t>
      </w:r>
      <w:r w:rsidRPr="00236BE5">
        <w:rPr>
          <w:rFonts w:ascii="Calibri" w:hAnsi="Calibri" w:cs="Garamond"/>
          <w:sz w:val="22"/>
          <w:szCs w:val="24"/>
          <w:lang w:eastAsia="zh-CN"/>
        </w:rPr>
        <w:t xml:space="preserve">: </w:t>
      </w:r>
      <w:r w:rsidR="002A15C6">
        <w:rPr>
          <w:rFonts w:ascii="Calibri" w:hAnsi="Calibri" w:cs="Garamond"/>
          <w:b/>
          <w:bCs/>
          <w:sz w:val="22"/>
          <w:szCs w:val="24"/>
          <w:lang w:eastAsia="zh-CN"/>
        </w:rPr>
        <w:t>25</w:t>
      </w:r>
      <w:r w:rsidR="00236BE5" w:rsidRPr="00236BE5">
        <w:rPr>
          <w:rFonts w:ascii="Calibri" w:hAnsi="Calibri" w:cs="Garamond"/>
          <w:b/>
          <w:bCs/>
          <w:sz w:val="22"/>
          <w:szCs w:val="24"/>
          <w:lang w:eastAsia="zh-CN"/>
        </w:rPr>
        <w:t> </w:t>
      </w:r>
      <w:r w:rsidRPr="00236BE5">
        <w:rPr>
          <w:rFonts w:ascii="Calibri" w:hAnsi="Calibri" w:cs="Garamond"/>
          <w:b/>
          <w:bCs/>
          <w:sz w:val="22"/>
          <w:szCs w:val="24"/>
          <w:lang w:eastAsia="zh-CN"/>
        </w:rPr>
        <w:t>€+ 10</w:t>
      </w:r>
      <w:r w:rsidR="00236BE5" w:rsidRPr="00236BE5">
        <w:rPr>
          <w:rFonts w:ascii="Calibri" w:hAnsi="Calibri" w:cs="Garamond"/>
          <w:b/>
          <w:bCs/>
          <w:sz w:val="22"/>
          <w:szCs w:val="24"/>
          <w:lang w:eastAsia="zh-CN"/>
        </w:rPr>
        <w:t> </w:t>
      </w:r>
      <w:r w:rsidRPr="00236BE5">
        <w:rPr>
          <w:rFonts w:ascii="Calibri" w:hAnsi="Calibri" w:cs="Garamond"/>
          <w:b/>
          <w:bCs/>
          <w:sz w:val="22"/>
          <w:szCs w:val="24"/>
          <w:lang w:eastAsia="zh-CN"/>
        </w:rPr>
        <w:t xml:space="preserve">€ </w:t>
      </w:r>
      <w:r w:rsidRPr="00236BE5">
        <w:rPr>
          <w:rFonts w:ascii="Calibri" w:hAnsi="Calibri" w:cs="Garamond"/>
          <w:sz w:val="22"/>
          <w:szCs w:val="24"/>
          <w:lang w:eastAsia="zh-CN"/>
        </w:rPr>
        <w:t xml:space="preserve">de frais de conditionnement et de port. </w:t>
      </w:r>
    </w:p>
    <w:p w:rsidR="00F202E2" w:rsidRPr="00236BE5" w:rsidRDefault="00F202E2">
      <w:pPr>
        <w:jc w:val="both"/>
        <w:rPr>
          <w:rFonts w:ascii="Calibri" w:hAnsi="Calibri" w:cs="Garamond"/>
          <w:sz w:val="22"/>
          <w:szCs w:val="24"/>
          <w:lang w:eastAsia="zh-CN"/>
        </w:rPr>
      </w:pPr>
      <w:r w:rsidRPr="00236BE5">
        <w:rPr>
          <w:rFonts w:ascii="Calibri" w:hAnsi="Calibri" w:cs="Garamond"/>
          <w:sz w:val="22"/>
          <w:szCs w:val="24"/>
          <w:lang w:eastAsia="zh-CN"/>
        </w:rPr>
        <w:t xml:space="preserve">Prix postier et </w:t>
      </w:r>
      <w:proofErr w:type="spellStart"/>
      <w:r w:rsidRPr="00236BE5">
        <w:rPr>
          <w:rFonts w:ascii="Calibri" w:hAnsi="Calibri" w:cs="Garamond"/>
          <w:sz w:val="22"/>
          <w:szCs w:val="24"/>
          <w:lang w:eastAsia="zh-CN"/>
        </w:rPr>
        <w:t>télécommunicant</w:t>
      </w:r>
      <w:proofErr w:type="spellEnd"/>
      <w:r w:rsidR="00236BE5" w:rsidRPr="00236BE5">
        <w:rPr>
          <w:rFonts w:ascii="Calibri" w:hAnsi="Calibri" w:cs="Garamond"/>
          <w:sz w:val="22"/>
          <w:szCs w:val="24"/>
          <w:lang w:eastAsia="zh-CN"/>
        </w:rPr>
        <w:t> </w:t>
      </w:r>
      <w:r w:rsidRPr="00236BE5">
        <w:rPr>
          <w:rFonts w:ascii="Calibri" w:hAnsi="Calibri" w:cs="Garamond"/>
          <w:sz w:val="22"/>
          <w:szCs w:val="24"/>
          <w:lang w:eastAsia="zh-CN"/>
        </w:rPr>
        <w:t xml:space="preserve">: </w:t>
      </w:r>
      <w:r w:rsidR="002A15C6" w:rsidRPr="002A15C6">
        <w:rPr>
          <w:rFonts w:ascii="Calibri" w:hAnsi="Calibri" w:cs="Garamond"/>
          <w:b/>
          <w:sz w:val="22"/>
          <w:szCs w:val="24"/>
          <w:lang w:eastAsia="zh-CN"/>
        </w:rPr>
        <w:t>15</w:t>
      </w:r>
      <w:r w:rsidR="00236BE5" w:rsidRPr="00236BE5">
        <w:rPr>
          <w:rFonts w:ascii="Calibri" w:hAnsi="Calibri" w:cs="Garamond"/>
          <w:b/>
          <w:bCs/>
          <w:sz w:val="22"/>
          <w:szCs w:val="24"/>
          <w:lang w:eastAsia="zh-CN"/>
        </w:rPr>
        <w:t> </w:t>
      </w:r>
      <w:r w:rsidRPr="00236BE5">
        <w:rPr>
          <w:rFonts w:ascii="Calibri" w:hAnsi="Calibri" w:cs="Garamond"/>
          <w:b/>
          <w:bCs/>
          <w:sz w:val="22"/>
          <w:szCs w:val="24"/>
          <w:lang w:eastAsia="zh-CN"/>
        </w:rPr>
        <w:t>€ + 10</w:t>
      </w:r>
      <w:r w:rsidR="00236BE5" w:rsidRPr="00236BE5">
        <w:rPr>
          <w:rFonts w:ascii="Calibri" w:hAnsi="Calibri" w:cs="Garamond"/>
          <w:b/>
          <w:bCs/>
          <w:sz w:val="22"/>
          <w:szCs w:val="24"/>
          <w:lang w:eastAsia="zh-CN"/>
        </w:rPr>
        <w:t> </w:t>
      </w:r>
      <w:r w:rsidRPr="00236BE5">
        <w:rPr>
          <w:rFonts w:ascii="Calibri" w:hAnsi="Calibri" w:cs="Garamond"/>
          <w:b/>
          <w:bCs/>
          <w:sz w:val="22"/>
          <w:szCs w:val="24"/>
          <w:lang w:eastAsia="zh-CN"/>
        </w:rPr>
        <w:t xml:space="preserve">€ </w:t>
      </w:r>
      <w:r w:rsidRPr="00236BE5">
        <w:rPr>
          <w:rFonts w:ascii="Calibri" w:hAnsi="Calibri" w:cs="Garamond"/>
          <w:sz w:val="22"/>
          <w:szCs w:val="24"/>
          <w:lang w:eastAsia="zh-CN"/>
        </w:rPr>
        <w:t>de frais de conditionnement et de port (sur justificatif).</w:t>
      </w:r>
    </w:p>
    <w:p w:rsidR="00F202E2" w:rsidRPr="004D6868" w:rsidRDefault="00F202E2">
      <w:pPr>
        <w:jc w:val="both"/>
        <w:rPr>
          <w:rFonts w:ascii="Calibri" w:hAnsi="Calibri" w:cs="Garamond"/>
          <w:sz w:val="16"/>
          <w:szCs w:val="16"/>
          <w:lang w:eastAsia="zh-CN"/>
        </w:rPr>
      </w:pPr>
    </w:p>
    <w:p w:rsidR="00F202E2" w:rsidRPr="00236BE5" w:rsidRDefault="00F202E2" w:rsidP="008423D9">
      <w:pPr>
        <w:shd w:val="clear" w:color="auto" w:fill="D9D9D9" w:themeFill="background1" w:themeFillShade="D9"/>
        <w:jc w:val="both"/>
        <w:rPr>
          <w:rFonts w:ascii="Calibri" w:hAnsi="Calibri" w:cs="Garamond"/>
          <w:color w:val="CD0000"/>
          <w:sz w:val="24"/>
          <w:szCs w:val="24"/>
          <w:lang w:eastAsia="zh-CN"/>
        </w:rPr>
      </w:pPr>
      <w:r w:rsidRPr="00236BE5">
        <w:rPr>
          <w:rFonts w:ascii="Calibri" w:hAnsi="Calibri" w:cs="Garamond"/>
          <w:b/>
          <w:bCs/>
          <w:color w:val="CD0000"/>
          <w:sz w:val="24"/>
          <w:szCs w:val="24"/>
          <w:lang w:eastAsia="zh-CN"/>
        </w:rPr>
        <w:t xml:space="preserve">Prix de souscription jusqu’au </w:t>
      </w:r>
      <w:r w:rsidR="00452972">
        <w:rPr>
          <w:rFonts w:ascii="Calibri" w:hAnsi="Calibri" w:cs="Garamond"/>
          <w:b/>
          <w:bCs/>
          <w:color w:val="CD0000"/>
          <w:sz w:val="24"/>
          <w:szCs w:val="24"/>
          <w:lang w:eastAsia="zh-CN"/>
        </w:rPr>
        <w:t>9 janvier 2022</w:t>
      </w:r>
      <w:r w:rsidR="00236BE5" w:rsidRPr="00236BE5">
        <w:rPr>
          <w:rFonts w:ascii="Calibri" w:hAnsi="Calibri" w:cs="Garamond"/>
          <w:b/>
          <w:bCs/>
          <w:color w:val="CD0000"/>
          <w:sz w:val="24"/>
          <w:szCs w:val="24"/>
          <w:lang w:eastAsia="zh-CN"/>
        </w:rPr>
        <w:t> </w:t>
      </w:r>
      <w:r w:rsidRPr="00236BE5">
        <w:rPr>
          <w:rFonts w:ascii="Calibri" w:hAnsi="Calibri" w:cs="Garamond"/>
          <w:color w:val="CD0000"/>
          <w:sz w:val="24"/>
          <w:szCs w:val="24"/>
          <w:lang w:eastAsia="zh-CN"/>
        </w:rPr>
        <w:t xml:space="preserve">: </w:t>
      </w:r>
    </w:p>
    <w:p w:rsidR="00F202E2" w:rsidRPr="00236BE5" w:rsidRDefault="00F202E2" w:rsidP="008423D9">
      <w:pPr>
        <w:shd w:val="clear" w:color="auto" w:fill="D9D9D9" w:themeFill="background1" w:themeFillShade="D9"/>
        <w:jc w:val="both"/>
        <w:rPr>
          <w:rFonts w:ascii="Calibri" w:hAnsi="Calibri" w:cs="Garamond"/>
          <w:sz w:val="22"/>
          <w:szCs w:val="24"/>
          <w:lang w:eastAsia="zh-CN"/>
        </w:rPr>
      </w:pPr>
      <w:r w:rsidRPr="00236BE5">
        <w:rPr>
          <w:rFonts w:ascii="Calibri" w:hAnsi="Calibri" w:cs="Garamond"/>
          <w:sz w:val="22"/>
          <w:szCs w:val="24"/>
          <w:lang w:eastAsia="zh-CN"/>
        </w:rPr>
        <w:t>Public</w:t>
      </w:r>
      <w:r w:rsidR="00236BE5" w:rsidRPr="00236BE5">
        <w:rPr>
          <w:rFonts w:ascii="Calibri" w:hAnsi="Calibri" w:cs="Garamond"/>
          <w:sz w:val="22"/>
          <w:szCs w:val="24"/>
          <w:lang w:eastAsia="zh-CN"/>
        </w:rPr>
        <w:t> </w:t>
      </w:r>
      <w:r w:rsidRPr="00236BE5">
        <w:rPr>
          <w:rFonts w:ascii="Calibri" w:hAnsi="Calibri" w:cs="Garamond"/>
          <w:sz w:val="22"/>
          <w:szCs w:val="24"/>
          <w:lang w:eastAsia="zh-CN"/>
        </w:rPr>
        <w:t xml:space="preserve">: </w:t>
      </w:r>
      <w:r w:rsidR="002A15C6">
        <w:rPr>
          <w:rFonts w:ascii="Calibri" w:hAnsi="Calibri" w:cs="Garamond"/>
          <w:b/>
          <w:bCs/>
          <w:sz w:val="22"/>
          <w:szCs w:val="24"/>
          <w:lang w:eastAsia="zh-CN"/>
        </w:rPr>
        <w:t>2</w:t>
      </w:r>
      <w:r w:rsidRPr="00236BE5">
        <w:rPr>
          <w:rFonts w:ascii="Calibri" w:hAnsi="Calibri" w:cs="Garamond"/>
          <w:b/>
          <w:bCs/>
          <w:sz w:val="22"/>
          <w:szCs w:val="24"/>
          <w:lang w:eastAsia="zh-CN"/>
        </w:rPr>
        <w:t>0 € + 10</w:t>
      </w:r>
      <w:r w:rsidR="00236BE5" w:rsidRPr="00236BE5">
        <w:rPr>
          <w:rFonts w:ascii="Calibri" w:hAnsi="Calibri" w:cs="Garamond"/>
          <w:b/>
          <w:bCs/>
          <w:sz w:val="22"/>
          <w:szCs w:val="24"/>
          <w:lang w:eastAsia="zh-CN"/>
        </w:rPr>
        <w:t> </w:t>
      </w:r>
      <w:r w:rsidRPr="00236BE5">
        <w:rPr>
          <w:rFonts w:ascii="Calibri" w:hAnsi="Calibri" w:cs="Garamond"/>
          <w:b/>
          <w:bCs/>
          <w:sz w:val="22"/>
          <w:szCs w:val="24"/>
          <w:lang w:eastAsia="zh-CN"/>
        </w:rPr>
        <w:t xml:space="preserve">€ </w:t>
      </w:r>
      <w:r w:rsidRPr="00236BE5">
        <w:rPr>
          <w:rFonts w:ascii="Calibri" w:hAnsi="Calibri" w:cs="Garamond"/>
          <w:sz w:val="22"/>
          <w:szCs w:val="24"/>
          <w:lang w:eastAsia="zh-CN"/>
        </w:rPr>
        <w:t>de frais de conditionnement et de port.</w:t>
      </w:r>
    </w:p>
    <w:p w:rsidR="00F202E2" w:rsidRDefault="00F202E2" w:rsidP="008423D9">
      <w:pPr>
        <w:shd w:val="clear" w:color="auto" w:fill="D9D9D9" w:themeFill="background1" w:themeFillShade="D9"/>
        <w:jc w:val="both"/>
        <w:rPr>
          <w:rFonts w:ascii="Calibri" w:hAnsi="Calibri" w:cs="Garamond"/>
          <w:sz w:val="22"/>
          <w:szCs w:val="24"/>
          <w:lang w:eastAsia="zh-CN"/>
        </w:rPr>
      </w:pPr>
      <w:r w:rsidRPr="00236BE5">
        <w:rPr>
          <w:rFonts w:ascii="Calibri" w:hAnsi="Calibri" w:cs="Garamond"/>
          <w:sz w:val="22"/>
          <w:szCs w:val="24"/>
          <w:lang w:eastAsia="zh-CN"/>
        </w:rPr>
        <w:t xml:space="preserve">Postier et </w:t>
      </w:r>
      <w:proofErr w:type="spellStart"/>
      <w:r w:rsidRPr="00236BE5">
        <w:rPr>
          <w:rFonts w:ascii="Calibri" w:hAnsi="Calibri" w:cs="Garamond"/>
          <w:sz w:val="22"/>
          <w:szCs w:val="24"/>
          <w:lang w:eastAsia="zh-CN"/>
        </w:rPr>
        <w:t>télécommunicant</w:t>
      </w:r>
      <w:proofErr w:type="spellEnd"/>
      <w:r w:rsidR="00236BE5" w:rsidRPr="00236BE5">
        <w:rPr>
          <w:rFonts w:ascii="Calibri" w:hAnsi="Calibri" w:cs="Garamond"/>
          <w:sz w:val="22"/>
          <w:szCs w:val="24"/>
          <w:lang w:eastAsia="zh-CN"/>
        </w:rPr>
        <w:t> </w:t>
      </w:r>
      <w:r w:rsidRPr="00236BE5">
        <w:rPr>
          <w:rFonts w:ascii="Calibri" w:hAnsi="Calibri" w:cs="Garamond"/>
          <w:sz w:val="22"/>
          <w:szCs w:val="24"/>
          <w:lang w:eastAsia="zh-CN"/>
        </w:rPr>
        <w:t xml:space="preserve">: </w:t>
      </w:r>
      <w:r w:rsidR="002A15C6">
        <w:rPr>
          <w:rFonts w:ascii="Calibri" w:hAnsi="Calibri" w:cs="Garamond"/>
          <w:b/>
          <w:bCs/>
          <w:sz w:val="22"/>
          <w:szCs w:val="24"/>
          <w:lang w:eastAsia="zh-CN"/>
        </w:rPr>
        <w:t>1</w:t>
      </w:r>
      <w:r w:rsidRPr="00236BE5">
        <w:rPr>
          <w:rFonts w:ascii="Calibri" w:hAnsi="Calibri" w:cs="Garamond"/>
          <w:b/>
          <w:bCs/>
          <w:sz w:val="22"/>
          <w:szCs w:val="24"/>
          <w:lang w:eastAsia="zh-CN"/>
        </w:rPr>
        <w:t>5 € + 10</w:t>
      </w:r>
      <w:r w:rsidR="00236BE5" w:rsidRPr="00236BE5">
        <w:rPr>
          <w:rFonts w:ascii="Calibri" w:hAnsi="Calibri" w:cs="Garamond"/>
          <w:b/>
          <w:bCs/>
          <w:sz w:val="22"/>
          <w:szCs w:val="24"/>
          <w:lang w:eastAsia="zh-CN"/>
        </w:rPr>
        <w:t> </w:t>
      </w:r>
      <w:r w:rsidRPr="00236BE5">
        <w:rPr>
          <w:rFonts w:ascii="Calibri" w:hAnsi="Calibri" w:cs="Garamond"/>
          <w:b/>
          <w:bCs/>
          <w:sz w:val="22"/>
          <w:szCs w:val="24"/>
          <w:lang w:eastAsia="zh-CN"/>
        </w:rPr>
        <w:t xml:space="preserve">€ </w:t>
      </w:r>
      <w:r w:rsidR="00236BE5" w:rsidRPr="00236BE5">
        <w:rPr>
          <w:rFonts w:ascii="Calibri" w:hAnsi="Calibri" w:cs="Garamond"/>
          <w:sz w:val="22"/>
          <w:szCs w:val="24"/>
          <w:lang w:eastAsia="zh-CN"/>
        </w:rPr>
        <w:t xml:space="preserve">de frais de conditionnement et </w:t>
      </w:r>
      <w:r w:rsidRPr="00236BE5">
        <w:rPr>
          <w:rFonts w:ascii="Calibri" w:hAnsi="Calibri" w:cs="Garamond"/>
          <w:sz w:val="22"/>
          <w:szCs w:val="24"/>
          <w:lang w:eastAsia="zh-CN"/>
        </w:rPr>
        <w:t>de port (sur justificatif).</w:t>
      </w:r>
    </w:p>
    <w:p w:rsidR="008A772F" w:rsidRPr="00236BE5" w:rsidRDefault="008A772F">
      <w:pPr>
        <w:jc w:val="both"/>
        <w:rPr>
          <w:rFonts w:ascii="Calibri" w:hAnsi="Calibri" w:cs="Garamond"/>
          <w:sz w:val="22"/>
          <w:szCs w:val="24"/>
          <w:lang w:eastAsia="zh-CN"/>
        </w:rPr>
      </w:pPr>
      <w:r>
        <w:rPr>
          <w:rFonts w:ascii="Calibri" w:hAnsi="Calibri" w:cs="Garamond"/>
          <w:sz w:val="22"/>
          <w:szCs w:val="24"/>
          <w:lang w:eastAsia="zh-CN"/>
        </w:rPr>
        <w:br w:type="column"/>
      </w:r>
    </w:p>
    <w:p w:rsidR="00F202E2" w:rsidRPr="008423D9" w:rsidRDefault="00F202E2">
      <w:pPr>
        <w:pStyle w:val="Titre8"/>
        <w:widowControl/>
        <w:rPr>
          <w:color w:val="F79646" w:themeColor="accent6"/>
          <w:lang w:eastAsia="zh-CN"/>
        </w:rPr>
      </w:pPr>
      <w:r w:rsidRPr="008423D9">
        <w:rPr>
          <w:color w:val="F79646" w:themeColor="accent6"/>
          <w:lang w:eastAsia="zh-CN"/>
        </w:rPr>
        <w:t>Bulletin de souscription</w:t>
      </w:r>
    </w:p>
    <w:p w:rsidR="008423D9" w:rsidRDefault="008423D9">
      <w:pPr>
        <w:pStyle w:val="Titre8"/>
        <w:widowControl/>
        <w:rPr>
          <w:lang w:eastAsia="zh-CN"/>
        </w:rPr>
      </w:pPr>
    </w:p>
    <w:p w:rsidR="008423D9" w:rsidRDefault="008423D9">
      <w:pPr>
        <w:pStyle w:val="Titre8"/>
        <w:widowControl/>
        <w:rPr>
          <w:lang w:eastAsia="zh-CN"/>
        </w:rPr>
      </w:pPr>
    </w:p>
    <w:p w:rsidR="002A15C6" w:rsidRPr="002A15C6" w:rsidRDefault="002A15C6" w:rsidP="002A15C6">
      <w:pPr>
        <w:ind w:right="27"/>
        <w:jc w:val="center"/>
        <w:rPr>
          <w:rFonts w:ascii="Arial Black" w:hAnsi="Arial Black" w:cs="Arial Black"/>
          <w:color w:val="0070C0"/>
          <w:sz w:val="28"/>
          <w:szCs w:val="28"/>
        </w:rPr>
      </w:pPr>
      <w:r w:rsidRPr="002A15C6">
        <w:rPr>
          <w:rFonts w:ascii="Arial Black" w:hAnsi="Arial Black" w:cs="Arial Black"/>
          <w:color w:val="0070C0"/>
          <w:sz w:val="28"/>
          <w:szCs w:val="28"/>
        </w:rPr>
        <w:t>Le réseau français</w:t>
      </w:r>
    </w:p>
    <w:p w:rsidR="002A15C6" w:rsidRPr="002A15C6" w:rsidRDefault="002A15C6" w:rsidP="002A15C6">
      <w:pPr>
        <w:ind w:right="27"/>
        <w:jc w:val="center"/>
        <w:rPr>
          <w:rFonts w:ascii="Arial Black" w:hAnsi="Arial Black" w:cs="Arial Black"/>
          <w:color w:val="0070C0"/>
          <w:sz w:val="28"/>
          <w:szCs w:val="28"/>
        </w:rPr>
      </w:pPr>
      <w:proofErr w:type="gramStart"/>
      <w:r w:rsidRPr="002A15C6">
        <w:rPr>
          <w:rFonts w:ascii="Arial Black" w:hAnsi="Arial Black" w:cs="Arial Black"/>
          <w:color w:val="0070C0"/>
          <w:sz w:val="28"/>
          <w:szCs w:val="28"/>
        </w:rPr>
        <w:t>de</w:t>
      </w:r>
      <w:proofErr w:type="gramEnd"/>
      <w:r w:rsidRPr="002A15C6">
        <w:rPr>
          <w:rFonts w:ascii="Arial Black" w:hAnsi="Arial Black" w:cs="Arial Black"/>
          <w:color w:val="0070C0"/>
          <w:sz w:val="28"/>
          <w:szCs w:val="28"/>
        </w:rPr>
        <w:t xml:space="preserve"> cabines téléphoniques (1884-2017)</w:t>
      </w:r>
    </w:p>
    <w:p w:rsidR="00F202E2" w:rsidRDefault="00F202E2">
      <w:pPr>
        <w:jc w:val="both"/>
        <w:rPr>
          <w:rFonts w:ascii="Garamond" w:hAnsi="Garamond" w:cs="Garamond"/>
          <w:sz w:val="28"/>
          <w:szCs w:val="28"/>
          <w:lang w:eastAsia="zh-CN"/>
        </w:rPr>
      </w:pPr>
    </w:p>
    <w:p w:rsidR="00F202E2" w:rsidRDefault="00F202E2">
      <w:pPr>
        <w:jc w:val="both"/>
        <w:rPr>
          <w:rFonts w:ascii="Garamond" w:hAnsi="Garamond" w:cs="Garamond"/>
          <w:sz w:val="28"/>
          <w:szCs w:val="28"/>
          <w:lang w:eastAsia="zh-CN"/>
        </w:rPr>
      </w:pPr>
    </w:p>
    <w:p w:rsidR="00F202E2" w:rsidRDefault="00F202E2">
      <w:pPr>
        <w:jc w:val="both"/>
        <w:rPr>
          <w:rFonts w:ascii="Garamond" w:hAnsi="Garamond" w:cs="Garamond"/>
          <w:sz w:val="28"/>
          <w:szCs w:val="28"/>
          <w:lang w:eastAsia="zh-CN"/>
        </w:rPr>
      </w:pPr>
    </w:p>
    <w:p w:rsidR="00F202E2" w:rsidRPr="00236BE5" w:rsidRDefault="00F202E2">
      <w:pPr>
        <w:jc w:val="both"/>
        <w:rPr>
          <w:rFonts w:ascii="Calibri" w:hAnsi="Calibri" w:cs="Garamond"/>
          <w:sz w:val="24"/>
          <w:szCs w:val="28"/>
          <w:lang w:eastAsia="zh-CN"/>
        </w:rPr>
      </w:pPr>
      <w:r w:rsidRPr="00236BE5">
        <w:rPr>
          <w:rFonts w:ascii="Calibri" w:hAnsi="Calibri" w:cs="Garamond"/>
          <w:sz w:val="24"/>
          <w:szCs w:val="28"/>
          <w:lang w:eastAsia="zh-CN"/>
        </w:rPr>
        <w:t>M., M</w:t>
      </w:r>
      <w:r w:rsidRPr="00236BE5">
        <w:rPr>
          <w:rFonts w:ascii="Calibri" w:hAnsi="Calibri" w:cs="Garamond"/>
          <w:sz w:val="24"/>
          <w:szCs w:val="28"/>
          <w:vertAlign w:val="superscript"/>
          <w:lang w:eastAsia="zh-CN"/>
        </w:rPr>
        <w:t>me</w:t>
      </w:r>
      <w:r w:rsidRPr="00236BE5">
        <w:rPr>
          <w:rFonts w:ascii="Calibri" w:hAnsi="Calibri" w:cs="Garamond"/>
          <w:sz w:val="24"/>
          <w:szCs w:val="28"/>
          <w:lang w:eastAsia="zh-CN"/>
        </w:rPr>
        <w:t>, M</w:t>
      </w:r>
      <w:r w:rsidRPr="00236BE5">
        <w:rPr>
          <w:rFonts w:ascii="Calibri" w:hAnsi="Calibri" w:cs="Garamond"/>
          <w:sz w:val="24"/>
          <w:szCs w:val="28"/>
          <w:vertAlign w:val="superscript"/>
          <w:lang w:eastAsia="zh-CN"/>
        </w:rPr>
        <w:t>lle</w:t>
      </w:r>
      <w:r w:rsidR="00236BE5" w:rsidRPr="00236BE5">
        <w:rPr>
          <w:rFonts w:ascii="Calibri" w:hAnsi="Calibri" w:cs="Garamond"/>
          <w:sz w:val="24"/>
          <w:szCs w:val="28"/>
          <w:vertAlign w:val="superscript"/>
          <w:lang w:eastAsia="zh-CN"/>
        </w:rPr>
        <w:t> </w:t>
      </w:r>
      <w:r w:rsidRPr="00236BE5">
        <w:rPr>
          <w:rFonts w:ascii="Calibri" w:hAnsi="Calibri" w:cs="Garamond"/>
          <w:sz w:val="24"/>
          <w:szCs w:val="28"/>
          <w:lang w:eastAsia="zh-CN"/>
        </w:rPr>
        <w:t xml:space="preserve">: </w:t>
      </w:r>
      <w:r w:rsidRPr="00236BE5">
        <w:rPr>
          <w:rFonts w:ascii="Calibri" w:hAnsi="Calibri" w:cs="Garamond"/>
          <w:sz w:val="14"/>
          <w:szCs w:val="16"/>
          <w:lang w:eastAsia="zh-CN"/>
        </w:rPr>
        <w:t>……………………………………………</w:t>
      </w:r>
      <w:r w:rsidR="00236BE5" w:rsidRPr="00236BE5">
        <w:rPr>
          <w:rFonts w:ascii="Calibri" w:hAnsi="Calibri" w:cs="Garamond"/>
          <w:sz w:val="14"/>
          <w:szCs w:val="16"/>
          <w:lang w:eastAsia="zh-CN"/>
        </w:rPr>
        <w:t>………………………………………………………</w:t>
      </w:r>
      <w:r w:rsidRPr="00236BE5">
        <w:rPr>
          <w:rFonts w:ascii="Calibri" w:hAnsi="Calibri" w:cs="Garamond"/>
          <w:sz w:val="14"/>
          <w:szCs w:val="16"/>
          <w:lang w:eastAsia="zh-CN"/>
        </w:rPr>
        <w:t>……………..…………………………..</w:t>
      </w:r>
    </w:p>
    <w:p w:rsidR="00F202E2" w:rsidRPr="00236BE5" w:rsidRDefault="00F202E2">
      <w:pPr>
        <w:pStyle w:val="Titre9"/>
        <w:widowControl/>
        <w:rPr>
          <w:rFonts w:ascii="Calibri" w:hAnsi="Calibri"/>
          <w:sz w:val="24"/>
          <w:lang w:eastAsia="zh-CN"/>
        </w:rPr>
      </w:pPr>
    </w:p>
    <w:p w:rsidR="00F202E2" w:rsidRPr="00236BE5" w:rsidRDefault="00F202E2">
      <w:pPr>
        <w:pStyle w:val="Titre9"/>
        <w:widowControl/>
        <w:rPr>
          <w:rFonts w:ascii="Calibri" w:hAnsi="Calibri"/>
          <w:sz w:val="24"/>
          <w:lang w:eastAsia="zh-CN"/>
        </w:rPr>
      </w:pPr>
      <w:r w:rsidRPr="00236BE5">
        <w:rPr>
          <w:rFonts w:ascii="Calibri" w:hAnsi="Calibri"/>
          <w:sz w:val="24"/>
          <w:lang w:eastAsia="zh-CN"/>
        </w:rPr>
        <w:t xml:space="preserve">Adresse: </w:t>
      </w:r>
      <w:r w:rsidRPr="00236BE5">
        <w:rPr>
          <w:rFonts w:ascii="Calibri" w:hAnsi="Calibri"/>
          <w:sz w:val="14"/>
          <w:szCs w:val="16"/>
          <w:lang w:eastAsia="zh-CN"/>
        </w:rPr>
        <w:t>……………</w:t>
      </w:r>
      <w:r w:rsidR="00236BE5" w:rsidRPr="00236BE5">
        <w:rPr>
          <w:rFonts w:ascii="Calibri" w:hAnsi="Calibri"/>
          <w:sz w:val="14"/>
          <w:szCs w:val="16"/>
          <w:lang w:eastAsia="zh-CN"/>
        </w:rPr>
        <w:t>……………………………………………………………..</w:t>
      </w:r>
      <w:r w:rsidRPr="00236BE5">
        <w:rPr>
          <w:rFonts w:ascii="Calibri" w:hAnsi="Calibri"/>
          <w:sz w:val="14"/>
          <w:szCs w:val="16"/>
          <w:lang w:eastAsia="zh-CN"/>
        </w:rPr>
        <w:t>………………………………………….………………………………………</w:t>
      </w:r>
    </w:p>
    <w:p w:rsidR="00F202E2" w:rsidRPr="00236BE5" w:rsidRDefault="00F202E2">
      <w:pPr>
        <w:jc w:val="both"/>
        <w:rPr>
          <w:rFonts w:ascii="Calibri" w:hAnsi="Calibri" w:cs="Garamond"/>
          <w:sz w:val="24"/>
          <w:szCs w:val="28"/>
          <w:lang w:eastAsia="zh-CN"/>
        </w:rPr>
      </w:pPr>
    </w:p>
    <w:p w:rsidR="00F202E2" w:rsidRPr="00236BE5" w:rsidRDefault="00F202E2">
      <w:pPr>
        <w:jc w:val="both"/>
        <w:rPr>
          <w:rFonts w:ascii="Calibri" w:hAnsi="Calibri" w:cs="Garamond"/>
          <w:sz w:val="14"/>
          <w:szCs w:val="16"/>
          <w:lang w:eastAsia="zh-CN"/>
        </w:rPr>
      </w:pPr>
      <w:r w:rsidRPr="00236BE5">
        <w:rPr>
          <w:rFonts w:ascii="Calibri" w:hAnsi="Calibri" w:cs="Garamond"/>
          <w:sz w:val="24"/>
          <w:szCs w:val="28"/>
          <w:lang w:eastAsia="zh-CN"/>
        </w:rPr>
        <w:t xml:space="preserve">Code postal: </w:t>
      </w:r>
      <w:r w:rsidRPr="00236BE5">
        <w:rPr>
          <w:rFonts w:ascii="Calibri" w:hAnsi="Calibri" w:cs="Garamond"/>
          <w:sz w:val="14"/>
          <w:szCs w:val="16"/>
          <w:lang w:eastAsia="zh-CN"/>
        </w:rPr>
        <w:t>…………</w:t>
      </w:r>
      <w:r w:rsidR="00236BE5" w:rsidRPr="00236BE5">
        <w:rPr>
          <w:rFonts w:ascii="Calibri" w:hAnsi="Calibri" w:cs="Garamond"/>
          <w:sz w:val="14"/>
          <w:szCs w:val="16"/>
          <w:lang w:eastAsia="zh-CN"/>
        </w:rPr>
        <w:t>…………………..</w:t>
      </w:r>
      <w:r w:rsidRPr="00236BE5">
        <w:rPr>
          <w:rFonts w:ascii="Calibri" w:hAnsi="Calibri" w:cs="Garamond"/>
          <w:sz w:val="14"/>
          <w:szCs w:val="16"/>
          <w:lang w:eastAsia="zh-CN"/>
        </w:rPr>
        <w:t>…………...…………..</w:t>
      </w:r>
    </w:p>
    <w:p w:rsidR="00F202E2" w:rsidRPr="00236BE5" w:rsidRDefault="00F202E2">
      <w:pPr>
        <w:jc w:val="both"/>
        <w:rPr>
          <w:rFonts w:ascii="Calibri" w:hAnsi="Calibri" w:cs="Garamond"/>
          <w:sz w:val="24"/>
          <w:szCs w:val="28"/>
          <w:lang w:eastAsia="zh-CN"/>
        </w:rPr>
      </w:pPr>
    </w:p>
    <w:p w:rsidR="00F202E2" w:rsidRPr="00236BE5" w:rsidRDefault="00F202E2">
      <w:pPr>
        <w:jc w:val="both"/>
        <w:rPr>
          <w:rFonts w:ascii="Calibri" w:hAnsi="Calibri" w:cs="Garamond"/>
          <w:sz w:val="24"/>
          <w:szCs w:val="28"/>
          <w:lang w:eastAsia="zh-CN"/>
        </w:rPr>
      </w:pPr>
      <w:r w:rsidRPr="00236BE5">
        <w:rPr>
          <w:rFonts w:ascii="Calibri" w:hAnsi="Calibri" w:cs="Garamond"/>
          <w:sz w:val="24"/>
          <w:szCs w:val="28"/>
          <w:lang w:eastAsia="zh-CN"/>
        </w:rPr>
        <w:t xml:space="preserve">Ville: </w:t>
      </w:r>
      <w:r w:rsidRPr="00236BE5">
        <w:rPr>
          <w:rFonts w:ascii="Calibri" w:hAnsi="Calibri" w:cs="Garamond"/>
          <w:sz w:val="14"/>
          <w:szCs w:val="16"/>
          <w:lang w:eastAsia="zh-CN"/>
        </w:rPr>
        <w:t>……………………………</w:t>
      </w:r>
      <w:r w:rsidR="00236BE5" w:rsidRPr="00236BE5">
        <w:rPr>
          <w:rFonts w:ascii="Calibri" w:hAnsi="Calibri" w:cs="Garamond"/>
          <w:sz w:val="14"/>
          <w:szCs w:val="16"/>
          <w:lang w:eastAsia="zh-CN"/>
        </w:rPr>
        <w:t>………………………………………………………………..</w:t>
      </w:r>
      <w:r w:rsidRPr="00236BE5">
        <w:rPr>
          <w:rFonts w:ascii="Calibri" w:hAnsi="Calibri" w:cs="Garamond"/>
          <w:sz w:val="14"/>
          <w:szCs w:val="16"/>
          <w:lang w:eastAsia="zh-CN"/>
        </w:rPr>
        <w:t>……………………………………………….………………………..</w:t>
      </w:r>
    </w:p>
    <w:p w:rsidR="00F202E2" w:rsidRPr="00236BE5" w:rsidRDefault="00F202E2">
      <w:pPr>
        <w:jc w:val="both"/>
        <w:rPr>
          <w:rFonts w:ascii="Calibri" w:hAnsi="Calibri" w:cs="Garamond"/>
          <w:sz w:val="24"/>
          <w:szCs w:val="28"/>
          <w:lang w:eastAsia="zh-CN"/>
        </w:rPr>
      </w:pPr>
    </w:p>
    <w:p w:rsidR="00F202E2" w:rsidRPr="00236BE5" w:rsidRDefault="00F202E2">
      <w:pPr>
        <w:jc w:val="both"/>
        <w:rPr>
          <w:rFonts w:ascii="Calibri" w:hAnsi="Calibri" w:cs="Garamond"/>
          <w:sz w:val="24"/>
          <w:szCs w:val="28"/>
          <w:lang w:eastAsia="zh-CN"/>
        </w:rPr>
      </w:pPr>
    </w:p>
    <w:p w:rsidR="00F202E2" w:rsidRPr="00236BE5" w:rsidRDefault="00F202E2" w:rsidP="002A15C6">
      <w:pPr>
        <w:ind w:right="27"/>
        <w:jc w:val="center"/>
        <w:rPr>
          <w:rFonts w:ascii="Calibri" w:hAnsi="Calibri" w:cs="Garamond"/>
          <w:sz w:val="24"/>
          <w:szCs w:val="28"/>
          <w:lang w:eastAsia="zh-CN"/>
        </w:rPr>
      </w:pPr>
      <w:r w:rsidRPr="00236BE5">
        <w:rPr>
          <w:rFonts w:ascii="Calibri" w:hAnsi="Calibri" w:cs="Garamond"/>
          <w:sz w:val="24"/>
          <w:szCs w:val="28"/>
          <w:lang w:eastAsia="zh-CN"/>
        </w:rPr>
        <w:t xml:space="preserve">Je commande </w:t>
      </w:r>
      <w:r w:rsidRPr="00236BE5">
        <w:rPr>
          <w:rFonts w:ascii="Calibri" w:hAnsi="Calibri" w:cs="Garamond"/>
          <w:sz w:val="14"/>
          <w:szCs w:val="16"/>
          <w:lang w:eastAsia="zh-CN"/>
        </w:rPr>
        <w:t>……</w:t>
      </w:r>
      <w:r w:rsidR="00236BE5" w:rsidRPr="00236BE5">
        <w:rPr>
          <w:rFonts w:ascii="Calibri" w:hAnsi="Calibri" w:cs="Garamond"/>
          <w:sz w:val="14"/>
          <w:szCs w:val="16"/>
          <w:lang w:eastAsia="zh-CN"/>
        </w:rPr>
        <w:t>…….</w:t>
      </w:r>
      <w:r w:rsidRPr="00236BE5">
        <w:rPr>
          <w:rFonts w:ascii="Calibri" w:hAnsi="Calibri" w:cs="Garamond"/>
          <w:sz w:val="14"/>
          <w:szCs w:val="16"/>
          <w:lang w:eastAsia="zh-CN"/>
        </w:rPr>
        <w:t>..……</w:t>
      </w:r>
      <w:r w:rsidRPr="00236BE5">
        <w:rPr>
          <w:rFonts w:ascii="Calibri" w:hAnsi="Calibri" w:cs="Garamond"/>
          <w:sz w:val="24"/>
          <w:szCs w:val="28"/>
          <w:lang w:eastAsia="zh-CN"/>
        </w:rPr>
        <w:t xml:space="preserve"> exemplaire(s) de </w:t>
      </w:r>
      <w:r w:rsidR="002A15C6" w:rsidRPr="002A15C6">
        <w:rPr>
          <w:rFonts w:ascii="Calibri" w:hAnsi="Calibri" w:cs="Garamond"/>
          <w:i/>
          <w:sz w:val="24"/>
          <w:szCs w:val="28"/>
          <w:lang w:eastAsia="zh-CN"/>
        </w:rPr>
        <w:t>Le réseau français de cabines téléphoniques (1884-2017)</w:t>
      </w:r>
      <w:r w:rsidR="002A15C6">
        <w:rPr>
          <w:rFonts w:ascii="Calibri" w:hAnsi="Calibri" w:cs="Garamond"/>
          <w:sz w:val="24"/>
          <w:szCs w:val="28"/>
          <w:lang w:eastAsia="zh-CN"/>
        </w:rPr>
        <w:t xml:space="preserve"> </w:t>
      </w:r>
      <w:r w:rsidRPr="00236BE5">
        <w:rPr>
          <w:rFonts w:ascii="Calibri" w:hAnsi="Calibri" w:cs="Garamond"/>
          <w:sz w:val="24"/>
          <w:szCs w:val="28"/>
          <w:lang w:eastAsia="zh-CN"/>
        </w:rPr>
        <w:t xml:space="preserve">au tarif préférentiel unitaire de </w:t>
      </w:r>
      <w:r w:rsidRPr="00236BE5">
        <w:rPr>
          <w:rFonts w:ascii="Calibri" w:hAnsi="Calibri" w:cs="Garamond"/>
          <w:sz w:val="14"/>
          <w:szCs w:val="16"/>
          <w:lang w:eastAsia="zh-CN"/>
        </w:rPr>
        <w:t>……</w:t>
      </w:r>
      <w:r w:rsidR="00236BE5" w:rsidRPr="00236BE5">
        <w:rPr>
          <w:rFonts w:ascii="Calibri" w:hAnsi="Calibri" w:cs="Garamond"/>
          <w:sz w:val="14"/>
          <w:szCs w:val="16"/>
          <w:lang w:eastAsia="zh-CN"/>
        </w:rPr>
        <w:t>..</w:t>
      </w:r>
      <w:r w:rsidRPr="00236BE5">
        <w:rPr>
          <w:rFonts w:ascii="Calibri" w:hAnsi="Calibri" w:cs="Garamond"/>
          <w:sz w:val="14"/>
          <w:szCs w:val="16"/>
          <w:lang w:eastAsia="zh-CN"/>
        </w:rPr>
        <w:t>……</w:t>
      </w:r>
      <w:r w:rsidRPr="00236BE5">
        <w:rPr>
          <w:rFonts w:ascii="Calibri" w:hAnsi="Calibri" w:cs="Garamond"/>
          <w:sz w:val="24"/>
          <w:szCs w:val="28"/>
          <w:lang w:eastAsia="zh-CN"/>
        </w:rPr>
        <w:t xml:space="preserve"> </w:t>
      </w:r>
      <w:r w:rsidRPr="00236BE5">
        <w:rPr>
          <w:rFonts w:ascii="Calibri" w:hAnsi="Calibri" w:cs="Calibri"/>
          <w:b/>
          <w:bCs/>
          <w:sz w:val="24"/>
          <w:szCs w:val="28"/>
          <w:lang w:eastAsia="zh-CN"/>
        </w:rPr>
        <w:t xml:space="preserve">€ </w:t>
      </w:r>
      <w:r w:rsidRPr="00236BE5">
        <w:rPr>
          <w:rFonts w:ascii="Calibri" w:hAnsi="Calibri" w:cs="Garamond"/>
          <w:sz w:val="24"/>
          <w:szCs w:val="28"/>
          <w:lang w:eastAsia="zh-CN"/>
        </w:rPr>
        <w:t xml:space="preserve">+ </w:t>
      </w:r>
      <w:r w:rsidRPr="00236BE5">
        <w:rPr>
          <w:rFonts w:ascii="Calibri" w:hAnsi="Calibri" w:cs="Garamond"/>
          <w:sz w:val="14"/>
          <w:szCs w:val="16"/>
          <w:lang w:eastAsia="zh-CN"/>
        </w:rPr>
        <w:t>…</w:t>
      </w:r>
      <w:r w:rsidR="00236BE5" w:rsidRPr="00236BE5">
        <w:rPr>
          <w:rFonts w:ascii="Calibri" w:hAnsi="Calibri" w:cs="Garamond"/>
          <w:sz w:val="14"/>
          <w:szCs w:val="16"/>
          <w:lang w:eastAsia="zh-CN"/>
        </w:rPr>
        <w:t>..</w:t>
      </w:r>
      <w:r w:rsidRPr="00236BE5">
        <w:rPr>
          <w:rFonts w:ascii="Calibri" w:hAnsi="Calibri" w:cs="Garamond"/>
          <w:sz w:val="14"/>
          <w:szCs w:val="16"/>
          <w:lang w:eastAsia="zh-CN"/>
        </w:rPr>
        <w:t>………</w:t>
      </w:r>
      <w:r w:rsidRPr="00236BE5">
        <w:rPr>
          <w:rFonts w:ascii="Calibri" w:hAnsi="Calibri" w:cs="Garamond"/>
          <w:sz w:val="24"/>
          <w:szCs w:val="28"/>
          <w:lang w:eastAsia="zh-CN"/>
        </w:rPr>
        <w:t xml:space="preserve"> </w:t>
      </w:r>
      <w:r w:rsidRPr="00236BE5">
        <w:rPr>
          <w:rFonts w:ascii="Calibri" w:hAnsi="Calibri" w:cs="Calibri"/>
          <w:b/>
          <w:bCs/>
          <w:sz w:val="24"/>
          <w:szCs w:val="28"/>
          <w:lang w:eastAsia="zh-CN"/>
        </w:rPr>
        <w:t xml:space="preserve">€ </w:t>
      </w:r>
      <w:r w:rsidRPr="00236BE5">
        <w:rPr>
          <w:rFonts w:ascii="Calibri" w:hAnsi="Calibri" w:cs="Garamond"/>
          <w:sz w:val="24"/>
          <w:szCs w:val="28"/>
          <w:lang w:eastAsia="zh-CN"/>
        </w:rPr>
        <w:t xml:space="preserve">de conditionnement et de port, soit un total de </w:t>
      </w:r>
      <w:r w:rsidRPr="00236BE5">
        <w:rPr>
          <w:rFonts w:ascii="Calibri" w:hAnsi="Calibri" w:cs="Garamond"/>
          <w:sz w:val="14"/>
          <w:szCs w:val="16"/>
          <w:lang w:eastAsia="zh-CN"/>
        </w:rPr>
        <w:t>…………………</w:t>
      </w:r>
      <w:r w:rsidRPr="00236BE5">
        <w:rPr>
          <w:rFonts w:ascii="Calibri" w:hAnsi="Calibri" w:cs="Garamond"/>
          <w:sz w:val="24"/>
          <w:szCs w:val="28"/>
          <w:lang w:eastAsia="zh-CN"/>
        </w:rPr>
        <w:t xml:space="preserve"> €.</w:t>
      </w:r>
    </w:p>
    <w:p w:rsidR="00F202E2" w:rsidRPr="00236BE5" w:rsidRDefault="00F202E2">
      <w:pPr>
        <w:jc w:val="both"/>
        <w:rPr>
          <w:rFonts w:ascii="Calibri" w:hAnsi="Calibri" w:cs="Garamond"/>
          <w:sz w:val="24"/>
          <w:szCs w:val="28"/>
          <w:lang w:eastAsia="zh-CN"/>
        </w:rPr>
      </w:pPr>
    </w:p>
    <w:p w:rsidR="00236BE5" w:rsidRPr="00236BE5" w:rsidRDefault="00236BE5">
      <w:pPr>
        <w:jc w:val="both"/>
        <w:rPr>
          <w:rFonts w:ascii="Calibri" w:hAnsi="Calibri" w:cs="Garamond"/>
          <w:sz w:val="24"/>
          <w:szCs w:val="28"/>
          <w:lang w:eastAsia="zh-CN"/>
        </w:rPr>
      </w:pPr>
    </w:p>
    <w:p w:rsidR="00F202E2" w:rsidRPr="00236BE5" w:rsidRDefault="00F202E2">
      <w:pPr>
        <w:jc w:val="both"/>
        <w:rPr>
          <w:rFonts w:ascii="Calibri" w:hAnsi="Calibri" w:cs="Garamond"/>
          <w:sz w:val="24"/>
          <w:szCs w:val="28"/>
          <w:lang w:eastAsia="zh-CN"/>
        </w:rPr>
      </w:pPr>
      <w:r w:rsidRPr="00236BE5">
        <w:rPr>
          <w:rFonts w:ascii="Calibri" w:hAnsi="Calibri" w:cs="Garamond"/>
          <w:sz w:val="24"/>
          <w:szCs w:val="28"/>
          <w:lang w:eastAsia="zh-CN"/>
        </w:rPr>
        <w:t>J’effectue mon règlement par chèque bancaire ou postal à l’ordre de la FNARH.</w:t>
      </w:r>
    </w:p>
    <w:p w:rsidR="00F202E2" w:rsidRPr="00236BE5" w:rsidRDefault="00F202E2">
      <w:pPr>
        <w:ind w:left="283" w:right="432"/>
        <w:jc w:val="both"/>
        <w:rPr>
          <w:rFonts w:ascii="Calibri" w:hAnsi="Calibri" w:cs="Garamond"/>
          <w:sz w:val="24"/>
          <w:szCs w:val="28"/>
          <w:lang w:eastAsia="zh-CN"/>
        </w:rPr>
      </w:pPr>
    </w:p>
    <w:p w:rsidR="00F202E2" w:rsidRPr="00236BE5" w:rsidRDefault="00F202E2">
      <w:pPr>
        <w:ind w:left="283" w:right="432"/>
        <w:jc w:val="both"/>
        <w:rPr>
          <w:rFonts w:ascii="Calibri" w:hAnsi="Calibri" w:cs="Garamond"/>
          <w:sz w:val="24"/>
          <w:szCs w:val="28"/>
          <w:lang w:eastAsia="zh-CN"/>
        </w:rPr>
      </w:pPr>
    </w:p>
    <w:p w:rsidR="00F202E2" w:rsidRPr="00236BE5" w:rsidRDefault="00F202E2">
      <w:pPr>
        <w:ind w:left="283" w:right="432"/>
        <w:jc w:val="both"/>
        <w:rPr>
          <w:rFonts w:ascii="Calibri" w:hAnsi="Calibri" w:cs="Garamond"/>
          <w:sz w:val="24"/>
          <w:szCs w:val="28"/>
          <w:lang w:eastAsia="zh-CN"/>
        </w:rPr>
      </w:pPr>
      <w:r w:rsidRPr="00236BE5">
        <w:rPr>
          <w:rFonts w:ascii="Calibri" w:hAnsi="Calibri" w:cs="Garamond"/>
          <w:sz w:val="24"/>
          <w:szCs w:val="28"/>
          <w:lang w:eastAsia="zh-CN"/>
        </w:rPr>
        <w:t>Date et signature</w:t>
      </w:r>
    </w:p>
    <w:p w:rsidR="00F202E2" w:rsidRPr="00236BE5" w:rsidRDefault="00F202E2">
      <w:pPr>
        <w:ind w:left="283" w:right="432"/>
        <w:jc w:val="both"/>
        <w:rPr>
          <w:rFonts w:ascii="Calibri" w:hAnsi="Calibri" w:cs="Garamond"/>
          <w:sz w:val="24"/>
          <w:szCs w:val="28"/>
          <w:lang w:eastAsia="zh-CN"/>
        </w:rPr>
      </w:pPr>
    </w:p>
    <w:p w:rsidR="00F202E2" w:rsidRDefault="00F202E2">
      <w:pPr>
        <w:ind w:left="283" w:right="432"/>
        <w:jc w:val="both"/>
        <w:rPr>
          <w:rFonts w:ascii="Calibri" w:hAnsi="Calibri" w:cs="Garamond"/>
          <w:sz w:val="12"/>
          <w:szCs w:val="14"/>
          <w:lang w:eastAsia="zh-CN"/>
        </w:rPr>
      </w:pPr>
    </w:p>
    <w:p w:rsidR="008423D9" w:rsidRDefault="008423D9">
      <w:pPr>
        <w:ind w:left="283" w:right="432"/>
        <w:jc w:val="both"/>
        <w:rPr>
          <w:rFonts w:ascii="Calibri" w:hAnsi="Calibri" w:cs="Garamond"/>
          <w:sz w:val="12"/>
          <w:szCs w:val="14"/>
          <w:lang w:eastAsia="zh-CN"/>
        </w:rPr>
      </w:pPr>
    </w:p>
    <w:p w:rsidR="008423D9" w:rsidRPr="00236BE5" w:rsidRDefault="008423D9">
      <w:pPr>
        <w:ind w:left="283" w:right="432"/>
        <w:jc w:val="both"/>
        <w:rPr>
          <w:rFonts w:ascii="Calibri" w:hAnsi="Calibri" w:cs="Garamond"/>
          <w:sz w:val="12"/>
          <w:szCs w:val="14"/>
          <w:lang w:eastAsia="zh-CN"/>
        </w:rPr>
      </w:pPr>
    </w:p>
    <w:p w:rsidR="00236BE5" w:rsidRPr="00236BE5" w:rsidRDefault="00236BE5">
      <w:pPr>
        <w:ind w:left="283" w:right="432"/>
        <w:jc w:val="both"/>
        <w:rPr>
          <w:rFonts w:ascii="Calibri" w:hAnsi="Calibri" w:cs="Garamond"/>
          <w:sz w:val="12"/>
          <w:szCs w:val="14"/>
          <w:lang w:eastAsia="zh-CN"/>
        </w:rPr>
      </w:pPr>
    </w:p>
    <w:p w:rsidR="00236BE5" w:rsidRPr="00236BE5" w:rsidRDefault="00236BE5">
      <w:pPr>
        <w:ind w:left="283" w:right="432"/>
        <w:jc w:val="both"/>
        <w:rPr>
          <w:rFonts w:ascii="Calibri" w:hAnsi="Calibri" w:cs="Garamond"/>
          <w:sz w:val="12"/>
          <w:szCs w:val="14"/>
          <w:lang w:eastAsia="zh-CN"/>
        </w:rPr>
      </w:pPr>
    </w:p>
    <w:p w:rsidR="00F202E2" w:rsidRPr="00236BE5" w:rsidRDefault="00F202E2">
      <w:pPr>
        <w:ind w:right="20"/>
        <w:jc w:val="center"/>
        <w:rPr>
          <w:rFonts w:ascii="Calibri" w:hAnsi="Calibri" w:cs="Garamond"/>
          <w:sz w:val="22"/>
          <w:szCs w:val="24"/>
          <w:lang w:eastAsia="zh-CN"/>
        </w:rPr>
      </w:pPr>
      <w:r w:rsidRPr="00236BE5">
        <w:rPr>
          <w:rFonts w:ascii="Calibri" w:hAnsi="Calibri" w:cs="Garamond"/>
          <w:sz w:val="22"/>
          <w:szCs w:val="24"/>
          <w:lang w:eastAsia="zh-CN"/>
        </w:rPr>
        <w:t>Bulletin à retourner, accompagné du règlement correspondant</w:t>
      </w:r>
    </w:p>
    <w:p w:rsidR="00F202E2" w:rsidRPr="00236BE5" w:rsidRDefault="00F202E2">
      <w:pPr>
        <w:ind w:right="20"/>
        <w:jc w:val="center"/>
        <w:rPr>
          <w:rFonts w:ascii="Calibri" w:hAnsi="Calibri" w:cs="Garamond"/>
          <w:sz w:val="22"/>
          <w:szCs w:val="24"/>
          <w:lang w:eastAsia="zh-CN"/>
        </w:rPr>
      </w:pPr>
      <w:r w:rsidRPr="00236BE5">
        <w:rPr>
          <w:rFonts w:ascii="Calibri" w:hAnsi="Calibri" w:cs="Garamond"/>
          <w:sz w:val="22"/>
          <w:szCs w:val="24"/>
          <w:lang w:eastAsia="zh-CN"/>
        </w:rPr>
        <w:t>(CCP 4247 20 E Nancy)</w:t>
      </w:r>
    </w:p>
    <w:p w:rsidR="00F202E2" w:rsidRPr="00236BE5" w:rsidRDefault="00F202E2">
      <w:pPr>
        <w:ind w:right="20"/>
        <w:jc w:val="center"/>
        <w:rPr>
          <w:rFonts w:ascii="Calibri" w:hAnsi="Calibri" w:cs="Garamond"/>
          <w:sz w:val="22"/>
          <w:szCs w:val="24"/>
          <w:lang w:eastAsia="zh-CN"/>
        </w:rPr>
      </w:pPr>
      <w:proofErr w:type="gramStart"/>
      <w:r w:rsidRPr="00236BE5">
        <w:rPr>
          <w:rFonts w:ascii="Calibri" w:hAnsi="Calibri" w:cs="Garamond"/>
          <w:sz w:val="22"/>
          <w:szCs w:val="24"/>
          <w:lang w:eastAsia="zh-CN"/>
        </w:rPr>
        <w:t>à</w:t>
      </w:r>
      <w:proofErr w:type="gramEnd"/>
      <w:r w:rsidRPr="00236BE5">
        <w:rPr>
          <w:rFonts w:ascii="Calibri" w:hAnsi="Calibri" w:cs="Garamond"/>
          <w:sz w:val="22"/>
          <w:szCs w:val="24"/>
          <w:lang w:eastAsia="zh-CN"/>
        </w:rPr>
        <w:t xml:space="preserve"> FNARH, 22 rue de la Sapinière, 54520 Laxou</w:t>
      </w:r>
    </w:p>
    <w:p w:rsidR="00F202E2" w:rsidRPr="00236BE5" w:rsidRDefault="00F202E2" w:rsidP="00F202E2">
      <w:pPr>
        <w:ind w:right="20"/>
        <w:jc w:val="center"/>
        <w:rPr>
          <w:rFonts w:ascii="Calibri" w:hAnsi="Calibri"/>
          <w:sz w:val="18"/>
        </w:rPr>
      </w:pPr>
      <w:r w:rsidRPr="00236BE5">
        <w:rPr>
          <w:rFonts w:ascii="Calibri" w:hAnsi="Calibri" w:cs="Garamond"/>
          <w:sz w:val="22"/>
          <w:szCs w:val="24"/>
          <w:lang w:eastAsia="zh-CN"/>
        </w:rPr>
        <w:t>Téléphone</w:t>
      </w:r>
      <w:r w:rsidR="008423D9">
        <w:rPr>
          <w:rFonts w:ascii="Calibri" w:hAnsi="Calibri" w:cs="Garamond"/>
          <w:sz w:val="22"/>
          <w:szCs w:val="24"/>
          <w:lang w:eastAsia="zh-CN"/>
        </w:rPr>
        <w:t> </w:t>
      </w:r>
      <w:r w:rsidRPr="00236BE5">
        <w:rPr>
          <w:rFonts w:ascii="Calibri" w:hAnsi="Calibri" w:cs="Garamond"/>
          <w:sz w:val="22"/>
          <w:szCs w:val="24"/>
          <w:lang w:eastAsia="zh-CN"/>
        </w:rPr>
        <w:t>: 03 83 27 68 00 – Courriel</w:t>
      </w:r>
      <w:r w:rsidR="008423D9">
        <w:rPr>
          <w:rFonts w:ascii="Calibri" w:hAnsi="Calibri" w:cs="Garamond"/>
          <w:sz w:val="22"/>
          <w:szCs w:val="24"/>
          <w:lang w:eastAsia="zh-CN"/>
        </w:rPr>
        <w:t> </w:t>
      </w:r>
      <w:r w:rsidRPr="00236BE5">
        <w:rPr>
          <w:rFonts w:ascii="Calibri" w:hAnsi="Calibri" w:cs="Garamond"/>
          <w:sz w:val="22"/>
          <w:szCs w:val="24"/>
          <w:lang w:eastAsia="zh-CN"/>
        </w:rPr>
        <w:t>: fnarh@wanadoo.fr</w:t>
      </w:r>
    </w:p>
    <w:sectPr w:rsidR="00F202E2" w:rsidRPr="00236BE5" w:rsidSect="00236BE5">
      <w:pgSz w:w="15840" w:h="12240" w:orient="landscape"/>
      <w:pgMar w:top="680" w:right="851" w:bottom="680" w:left="851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E2"/>
    <w:rsid w:val="00236BE5"/>
    <w:rsid w:val="00294FEC"/>
    <w:rsid w:val="002A15C6"/>
    <w:rsid w:val="00452972"/>
    <w:rsid w:val="004C6C72"/>
    <w:rsid w:val="004D6868"/>
    <w:rsid w:val="008423D9"/>
    <w:rsid w:val="008A772F"/>
    <w:rsid w:val="009763D3"/>
    <w:rsid w:val="00B151C6"/>
    <w:rsid w:val="00BA7C0E"/>
    <w:rsid w:val="00C0356C"/>
    <w:rsid w:val="00CB331C"/>
    <w:rsid w:val="00EF2625"/>
    <w:rsid w:val="00F2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Titre8">
    <w:name w:val="heading 8"/>
    <w:basedOn w:val="Normal"/>
    <w:link w:val="Titre8Car"/>
    <w:uiPriority w:val="99"/>
    <w:qFormat/>
    <w:pPr>
      <w:keepNext/>
      <w:jc w:val="center"/>
      <w:textAlignment w:val="baseline"/>
      <w:outlineLvl w:val="7"/>
    </w:pPr>
    <w:rPr>
      <w:rFonts w:ascii="Arial Black" w:hAnsi="Arial Black" w:cs="Arial Black"/>
      <w:color w:val="auto"/>
      <w:sz w:val="28"/>
      <w:szCs w:val="28"/>
    </w:rPr>
  </w:style>
  <w:style w:type="paragraph" w:styleId="Titre9">
    <w:name w:val="heading 9"/>
    <w:basedOn w:val="Normal"/>
    <w:link w:val="Titre9Car"/>
    <w:uiPriority w:val="99"/>
    <w:qFormat/>
    <w:pPr>
      <w:keepNext/>
      <w:jc w:val="both"/>
      <w:textAlignment w:val="baseline"/>
      <w:outlineLvl w:val="8"/>
    </w:pPr>
    <w:rPr>
      <w:rFonts w:ascii="Garamond" w:hAnsi="Garamond" w:cs="Garamond"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overflowPunct w:val="0"/>
      <w:autoSpaceDE w:val="0"/>
      <w:autoSpaceDN w:val="0"/>
      <w:adjustRightInd w:val="0"/>
      <w:spacing w:after="200" w:line="275" w:lineRule="auto"/>
    </w:pPr>
    <w:rPr>
      <w:rFonts w:cs="Calibri"/>
      <w:color w:val="000000"/>
      <w:kern w:val="3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F202E2"/>
    <w:rPr>
      <w:i/>
      <w:iCs/>
      <w:color w:val="000000"/>
      <w:kern w:val="28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F202E2"/>
    <w:rPr>
      <w:rFonts w:ascii="Cambria" w:eastAsia="Times New Roman" w:hAnsi="Cambria" w:cs="Times New Roman"/>
      <w:color w:val="000000"/>
      <w:kern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5C6"/>
    <w:rPr>
      <w:rFonts w:ascii="Tahoma" w:hAnsi="Tahoma" w:cs="Tahoma"/>
      <w:color w:val="000000"/>
      <w:kern w:val="28"/>
      <w:sz w:val="16"/>
      <w:szCs w:val="16"/>
    </w:rPr>
  </w:style>
  <w:style w:type="paragraph" w:customStyle="1" w:styleId="Textbody">
    <w:name w:val="Text body"/>
    <w:basedOn w:val="Standard"/>
    <w:rsid w:val="00BA7C0E"/>
    <w:pPr>
      <w:suppressAutoHyphens/>
      <w:overflowPunct/>
      <w:autoSpaceDE/>
      <w:adjustRightInd/>
      <w:spacing w:after="120" w:line="240" w:lineRule="auto"/>
      <w:textAlignment w:val="baseline"/>
    </w:pPr>
    <w:rPr>
      <w:rFonts w:ascii="Times New Roman" w:eastAsia="SimSun" w:hAnsi="Times New Roman" w:cs="Lucida Sans"/>
      <w:color w:val="auto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Titre8">
    <w:name w:val="heading 8"/>
    <w:basedOn w:val="Normal"/>
    <w:link w:val="Titre8Car"/>
    <w:uiPriority w:val="99"/>
    <w:qFormat/>
    <w:pPr>
      <w:keepNext/>
      <w:jc w:val="center"/>
      <w:textAlignment w:val="baseline"/>
      <w:outlineLvl w:val="7"/>
    </w:pPr>
    <w:rPr>
      <w:rFonts w:ascii="Arial Black" w:hAnsi="Arial Black" w:cs="Arial Black"/>
      <w:color w:val="auto"/>
      <w:sz w:val="28"/>
      <w:szCs w:val="28"/>
    </w:rPr>
  </w:style>
  <w:style w:type="paragraph" w:styleId="Titre9">
    <w:name w:val="heading 9"/>
    <w:basedOn w:val="Normal"/>
    <w:link w:val="Titre9Car"/>
    <w:uiPriority w:val="99"/>
    <w:qFormat/>
    <w:pPr>
      <w:keepNext/>
      <w:jc w:val="both"/>
      <w:textAlignment w:val="baseline"/>
      <w:outlineLvl w:val="8"/>
    </w:pPr>
    <w:rPr>
      <w:rFonts w:ascii="Garamond" w:hAnsi="Garamond" w:cs="Garamond"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overflowPunct w:val="0"/>
      <w:autoSpaceDE w:val="0"/>
      <w:autoSpaceDN w:val="0"/>
      <w:adjustRightInd w:val="0"/>
      <w:spacing w:after="200" w:line="275" w:lineRule="auto"/>
    </w:pPr>
    <w:rPr>
      <w:rFonts w:cs="Calibri"/>
      <w:color w:val="000000"/>
      <w:kern w:val="3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F202E2"/>
    <w:rPr>
      <w:i/>
      <w:iCs/>
      <w:color w:val="000000"/>
      <w:kern w:val="28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F202E2"/>
    <w:rPr>
      <w:rFonts w:ascii="Cambria" w:eastAsia="Times New Roman" w:hAnsi="Cambria" w:cs="Times New Roman"/>
      <w:color w:val="000000"/>
      <w:kern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5C6"/>
    <w:rPr>
      <w:rFonts w:ascii="Tahoma" w:hAnsi="Tahoma" w:cs="Tahoma"/>
      <w:color w:val="000000"/>
      <w:kern w:val="28"/>
      <w:sz w:val="16"/>
      <w:szCs w:val="16"/>
    </w:rPr>
  </w:style>
  <w:style w:type="paragraph" w:customStyle="1" w:styleId="Textbody">
    <w:name w:val="Text body"/>
    <w:basedOn w:val="Standard"/>
    <w:rsid w:val="00BA7C0E"/>
    <w:pPr>
      <w:suppressAutoHyphens/>
      <w:overflowPunct/>
      <w:autoSpaceDE/>
      <w:adjustRightInd/>
      <w:spacing w:after="120" w:line="240" w:lineRule="auto"/>
      <w:textAlignment w:val="baseline"/>
    </w:pPr>
    <w:rPr>
      <w:rFonts w:ascii="Times New Roman" w:eastAsia="SimSun" w:hAnsi="Times New Roman" w:cs="Lucida San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admin.it</dc:creator>
  <cp:lastModifiedBy>admin.it</cp:lastModifiedBy>
  <cp:revision>11</cp:revision>
  <cp:lastPrinted>2021-09-16T06:58:00Z</cp:lastPrinted>
  <dcterms:created xsi:type="dcterms:W3CDTF">2021-09-07T08:59:00Z</dcterms:created>
  <dcterms:modified xsi:type="dcterms:W3CDTF">2021-09-28T06:15:00Z</dcterms:modified>
</cp:coreProperties>
</file>